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105719">
        <w:rPr>
          <w:rFonts w:ascii="Times New Roman" w:hAnsi="Times New Roman" w:cs="Times New Roman"/>
          <w:sz w:val="24"/>
          <w:szCs w:val="24"/>
        </w:rPr>
        <w:t xml:space="preserve"> О внесении изменений в типовой контракт, в том числе при закупках медицинских изделий, и порядке электронного документооборота при исполнении контрактов.</w:t>
      </w:r>
    </w:p>
    <w:p w:rsidR="00105719" w:rsidRPr="00105719" w:rsidRDefault="00105719" w:rsidP="0010571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105719" w:rsidRPr="00105719" w:rsidRDefault="00105719" w:rsidP="0010571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105719" w:rsidRPr="00105719" w:rsidRDefault="00105719" w:rsidP="0010571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5719" w:rsidRPr="00105719" w:rsidRDefault="00105719" w:rsidP="0010571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ПИСЬМО</w:t>
      </w:r>
    </w:p>
    <w:p w:rsidR="00105719" w:rsidRPr="00105719" w:rsidRDefault="00105719" w:rsidP="0010571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от 28 июля 2020 г. N 24-05-06/65908</w:t>
      </w:r>
    </w:p>
    <w:p w:rsidR="00105719" w:rsidRPr="00105719" w:rsidRDefault="00105719" w:rsidP="0010571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71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23.07.2020 по вопросу применения типового контракта при осуществлении закупок медицинских изделий в соответствии с положениями Федерального </w:t>
      </w:r>
      <w:hyperlink r:id="rId5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в рамках компетенции сообщает следующее.</w:t>
      </w:r>
      <w:proofErr w:type="gramEnd"/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71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части 11 статьи 34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Закона N 44-ФЗ для осуществления заказчиками закупок федеральные органы исполнительной власти, Государственная корпорация по атомной энергии "</w:t>
      </w:r>
      <w:proofErr w:type="spellStart"/>
      <w:r w:rsidRPr="00105719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05719">
        <w:rPr>
          <w:rFonts w:ascii="Times New Roman" w:hAnsi="Times New Roman" w:cs="Times New Roman"/>
          <w:sz w:val="24"/>
          <w:szCs w:val="24"/>
        </w:rPr>
        <w:t>", Государственная корпорация по космической деятельности "</w:t>
      </w:r>
      <w:proofErr w:type="spellStart"/>
      <w:r w:rsidRPr="00105719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105719">
        <w:rPr>
          <w:rFonts w:ascii="Times New Roman" w:hAnsi="Times New Roman" w:cs="Times New Roman"/>
          <w:sz w:val="24"/>
          <w:szCs w:val="24"/>
        </w:rPr>
        <w:t xml:space="preserve">", осуществляющие нормативно-правовое регулирование в соответствующей сфере деятельности, разрабатывают и утверждают типовые контракты, типовые условия контрактов в порядке, утвержденном </w:t>
      </w:r>
      <w:hyperlink r:id="rId7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02.07.2014 N 606 (далее - Правила).</w:t>
      </w:r>
      <w:proofErr w:type="gramEnd"/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 xml:space="preserve">При этом </w:t>
      </w:r>
      <w:hyperlink r:id="rId9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предусмотрено, что разрабатываемые проекты типовых контрактов, типовых условий контрактов состоят из следующих частей:</w:t>
      </w: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 xml:space="preserve">а) постоянная часть, не подлежащая изменению при их </w:t>
      </w:r>
      <w:proofErr w:type="gramStart"/>
      <w:r w:rsidRPr="00105719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105719">
        <w:rPr>
          <w:rFonts w:ascii="Times New Roman" w:hAnsi="Times New Roman" w:cs="Times New Roman"/>
          <w:sz w:val="24"/>
          <w:szCs w:val="24"/>
        </w:rPr>
        <w:t xml:space="preserve"> в конкретной закупке;</w:t>
      </w: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б) переменная часть, предусматривающая возможность выбора одного или нескольких вариантов условий (данных) из предлагаемого исчерпывающего перечня таких вариантов условий (данных), определенных ответственным органом в типовом контракте, типовых условиях контрактов, а также возможность внесения информации об условиях (данных) конкретной закупки, содержании таких условий (данных) и порядке определения такого содержания.</w:t>
      </w: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71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пункту 12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сфере закупок типовых контрактов, типовых условий контрактов в соответствии с </w:t>
      </w:r>
      <w:hyperlink r:id="rId11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пунктами 2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Правил.</w:t>
      </w:r>
      <w:proofErr w:type="gramEnd"/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Таким образом, заказчик самостоятельно не вправе вносить изменения в утвержденный типовой контракт, за исключением случая изменения переменной части типового контракта.</w:t>
      </w: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Учитывая, что разработчиком приказа об утверждении типового контракта, указанного в обращении, является Минздрав России, по вопросу применения положений данного типового контракта следует обратиться в Минздрав России.</w:t>
      </w: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порядок электронного документооборота при исполнении контрактов положениями </w:t>
      </w:r>
      <w:hyperlink r:id="rId13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N 44-ФЗ в </w:t>
      </w:r>
      <w:proofErr w:type="gramStart"/>
      <w:r w:rsidRPr="00105719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105719">
        <w:rPr>
          <w:rFonts w:ascii="Times New Roman" w:hAnsi="Times New Roman" w:cs="Times New Roman"/>
          <w:sz w:val="24"/>
          <w:szCs w:val="24"/>
        </w:rPr>
        <w:t xml:space="preserve"> редакции не предусмотрен.</w:t>
      </w:r>
    </w:p>
    <w:p w:rsidR="00105719" w:rsidRPr="00105719" w:rsidRDefault="00105719" w:rsidP="0010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719">
        <w:rPr>
          <w:rFonts w:ascii="Times New Roman" w:hAnsi="Times New Roman" w:cs="Times New Roman"/>
          <w:sz w:val="24"/>
          <w:szCs w:val="24"/>
        </w:rPr>
        <w:t xml:space="preserve">Вместе с тем Минфином России разработан и направлен в Правительство Российской Федерации </w:t>
      </w:r>
      <w:hyperlink r:id="rId14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проект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нужд", предусматривающий комплексную оптимизацию закупок, в том числе уточнение положений </w:t>
      </w:r>
      <w:hyperlink r:id="rId15" w:history="1">
        <w:r w:rsidRPr="00105719">
          <w:rPr>
            <w:rFonts w:ascii="Times New Roman" w:hAnsi="Times New Roman" w:cs="Times New Roman"/>
            <w:color w:val="0000FF"/>
            <w:sz w:val="24"/>
            <w:szCs w:val="24"/>
          </w:rPr>
          <w:t>статьи 94</w:t>
        </w:r>
      </w:hyperlink>
      <w:r w:rsidRPr="00105719">
        <w:rPr>
          <w:rFonts w:ascii="Times New Roman" w:hAnsi="Times New Roman" w:cs="Times New Roman"/>
          <w:sz w:val="24"/>
          <w:szCs w:val="24"/>
        </w:rPr>
        <w:t xml:space="preserve"> Закона N 44-ФЗ в части установления обязанности формирования и</w:t>
      </w:r>
      <w:proofErr w:type="gramEnd"/>
      <w:r w:rsidRPr="00105719">
        <w:rPr>
          <w:rFonts w:ascii="Times New Roman" w:hAnsi="Times New Roman" w:cs="Times New Roman"/>
          <w:sz w:val="24"/>
          <w:szCs w:val="24"/>
        </w:rPr>
        <w:t xml:space="preserve"> подписания с использованием ЕИС документа о приемке, представляемого в рамках исполнения контракта, заключенного по результатам электронных процедур.</w:t>
      </w:r>
    </w:p>
    <w:p w:rsidR="00105719" w:rsidRPr="00105719" w:rsidRDefault="00105719" w:rsidP="0010571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05719" w:rsidRPr="00105719" w:rsidRDefault="00105719" w:rsidP="0010571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05719" w:rsidRPr="00105719" w:rsidRDefault="00105719" w:rsidP="0010571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И.Ю.КУСТ</w:t>
      </w:r>
    </w:p>
    <w:p w:rsidR="00105719" w:rsidRPr="00105719" w:rsidRDefault="00105719" w:rsidP="0010571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105719">
        <w:rPr>
          <w:rFonts w:ascii="Times New Roman" w:hAnsi="Times New Roman" w:cs="Times New Roman"/>
          <w:sz w:val="24"/>
          <w:szCs w:val="24"/>
        </w:rPr>
        <w:t>28.07.2020</w:t>
      </w:r>
      <w:bookmarkStart w:id="0" w:name="_GoBack"/>
      <w:bookmarkEnd w:id="0"/>
    </w:p>
    <w:sectPr w:rsidR="00105719" w:rsidRPr="00105719" w:rsidSect="00105719">
      <w:pgSz w:w="11906" w:h="16838"/>
      <w:pgMar w:top="567" w:right="56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19"/>
    <w:rsid w:val="00105719"/>
    <w:rsid w:val="005A1754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D08F5CC55A9036B8A70EFBCEB33B4A141B7B9B4E9B19B52FC6D0944F6576BA1387F484EEFCC9EXDt2H" TargetMode="External"/><Relationship Id="rId13" Type="http://schemas.openxmlformats.org/officeDocument/2006/relationships/hyperlink" Target="consultantplus://offline/ref=68E628222ABDAE472EFFDCC9B4395D0B7C8D08F0CB5FA9036B8A70EFBCEB33B4B341EFB5B4E8AF9B54E93B5802XAt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DCC9B4395D0B7C8D08F5CC55A9036B8A70EFBCEB33B4A141B7B9B4E9B19B54FC6D0944F6576BA1387F484EEFCC9EXDt2H" TargetMode="External"/><Relationship Id="rId12" Type="http://schemas.openxmlformats.org/officeDocument/2006/relationships/hyperlink" Target="consultantplus://offline/ref=68E628222ABDAE472EFFDCC9B4395D0B7C8D08F5CC55A9036B8A70EFBCEB33B4A141B7B9B4E9B19C57FC6D0944F6576BA1387F484EEFCC9EXDt2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628222ABDAE472EFFDCC9B4395D0B7C8D08F0CB5FA9036B8A70EFBCEB33B4A141B7B9B5ECB89100A67D0D0DA35B75A126604A50EFXCtCH" TargetMode="External"/><Relationship Id="rId11" Type="http://schemas.openxmlformats.org/officeDocument/2006/relationships/hyperlink" Target="consultantplus://offline/ref=68E628222ABDAE472EFFDCC9B4395D0B7C8D08F5CC55A9036B8A70EFBCEB33B4A141B7B9B4E9B19C50FC6D0944F6576BA1387F484EEFCC9EXDt2H" TargetMode="External"/><Relationship Id="rId5" Type="http://schemas.openxmlformats.org/officeDocument/2006/relationships/hyperlink" Target="consultantplus://offline/ref=68E628222ABDAE472EFFDCC9B4395D0B7C8D08F0CB5FA9036B8A70EFBCEB33B4B341EFB5B4E8AF9B54E93B5802XAt3H" TargetMode="External"/><Relationship Id="rId15" Type="http://schemas.openxmlformats.org/officeDocument/2006/relationships/hyperlink" Target="consultantplus://offline/ref=68E628222ABDAE472EFFDCC9B4395D0B7C8D08F0CB5FA9036B8A70EFBCEB33B4A141B7B9B4E8B39354FC6D0944F6576BA1387F484EEFCC9EXDt2H" TargetMode="External"/><Relationship Id="rId10" Type="http://schemas.openxmlformats.org/officeDocument/2006/relationships/hyperlink" Target="consultantplus://offline/ref=68E628222ABDAE472EFFDCC9B4395D0B7C8D08F5CC55A9036B8A70EFBCEB33B4A141B7B9B4E9B19850FC6D0944F6576BA1387F484EEFCC9EXDt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D08F5CC55A9036B8A70EFBCEB33B4A141B7B9B4E9B19B53FC6D0944F6576BA1387F484EEFCC9EXDt2H" TargetMode="External"/><Relationship Id="rId14" Type="http://schemas.openxmlformats.org/officeDocument/2006/relationships/hyperlink" Target="consultantplus://offline/ref=68E628222ABDAE472EFFC0DAA9395D0B7E800FF3C05FA9036B8A70EFBCEB33B4A141B7B9B4E9B89252FC6D0944F6576BA1387F484EEFCC9EXD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2020-10-01T07:45:00Z</dcterms:created>
  <dcterms:modified xsi:type="dcterms:W3CDTF">2020-10-01T07:46:00Z</dcterms:modified>
</cp:coreProperties>
</file>